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44FC7" w14:textId="7855453B" w:rsidR="003F40A9" w:rsidRPr="00060EB6" w:rsidRDefault="00060EB6">
      <w:pPr>
        <w:pStyle w:val="FirstParagraph"/>
        <w:rPr>
          <w:color w:val="000000" w:themeColor="text1"/>
        </w:rPr>
      </w:pPr>
      <w:r>
        <w:rPr>
          <w:color w:val="000000" w:themeColor="text1"/>
        </w:rPr>
        <w:t xml:space="preserve">Dear Creekside </w:t>
      </w:r>
      <w:r w:rsidR="00FD513C">
        <w:rPr>
          <w:color w:val="000000" w:themeColor="text1"/>
        </w:rPr>
        <w:t>Homeowners:</w:t>
      </w:r>
    </w:p>
    <w:p w14:paraId="7C855B9B" w14:textId="1D381D86" w:rsidR="003F40A9" w:rsidRPr="00253BF6" w:rsidRDefault="00B42194">
      <w:pPr>
        <w:pStyle w:val="BodyText"/>
      </w:pPr>
      <w:r>
        <w:t xml:space="preserve">The Board of Directors is pleased to provide you with the proposed Amended and Restated Bylaws </w:t>
      </w:r>
      <w:r w:rsidR="00253BF6">
        <w:t xml:space="preserve">and updated Articles of Incorporation </w:t>
      </w:r>
      <w:r>
        <w:t>for the Creekside I Homeowners’ Association</w:t>
      </w:r>
      <w:r w:rsidR="009A78A4">
        <w:t xml:space="preserve">. </w:t>
      </w:r>
      <w:r w:rsidR="00253BF6">
        <w:t>These revised Bylaws are designed to modernize the Association’s governance, enhance transparency, clarify procedures, and better align the Association with current Colorado law and best practices for homeowner associations.  The Articles of Incorporation are updated to be inclusive of all Filings.</w:t>
      </w:r>
    </w:p>
    <w:p w14:paraId="2318531B" w14:textId="0392330F" w:rsidR="003F40A9" w:rsidRDefault="00B42194">
      <w:pPr>
        <w:pStyle w:val="BodyText"/>
      </w:pPr>
      <w:r>
        <w:t xml:space="preserve">The proposed </w:t>
      </w:r>
      <w:r w:rsidR="009A78A4">
        <w:t>B</w:t>
      </w:r>
      <w:r>
        <w:t>ylaws preserve the community-oriented character of Creekside while providing clearer guidance for owners, board members, and future leadership.</w:t>
      </w:r>
      <w:r w:rsidR="009A78A4">
        <w:t xml:space="preserve"> </w:t>
      </w:r>
      <w:r>
        <w:t xml:space="preserve"> Some of the key benefits and positive changes include:</w:t>
      </w:r>
    </w:p>
    <w:p w14:paraId="7738E7C8" w14:textId="21730A90" w:rsidR="003F40A9" w:rsidRDefault="00B42194">
      <w:pPr>
        <w:pStyle w:val="BodyText"/>
      </w:pPr>
      <w:r>
        <w:t>• Increased Transparency</w:t>
      </w:r>
      <w:r w:rsidR="007671CD">
        <w:rPr>
          <w:color w:val="EE0000"/>
        </w:rPr>
        <w:t xml:space="preserve"> </w:t>
      </w:r>
      <w:r w:rsidR="00253BF6">
        <w:rPr>
          <w:color w:val="000000" w:themeColor="text1"/>
        </w:rPr>
        <w:t>by promoting greater visibility into Association operations:</w:t>
      </w:r>
      <w:r>
        <w:br/>
        <w:t xml:space="preserve">Board meetings, committee meetings, and member meetings are </w:t>
      </w:r>
      <w:r w:rsidR="009A78A4">
        <w:t>open</w:t>
      </w:r>
      <w:r>
        <w:t xml:space="preserve"> to homeowners</w:t>
      </w:r>
      <w:r w:rsidR="007671CD">
        <w:t xml:space="preserve">.  </w:t>
      </w:r>
    </w:p>
    <w:p w14:paraId="5D20CD9A" w14:textId="77777777" w:rsidR="003F40A9" w:rsidRDefault="00B42194">
      <w:pPr>
        <w:pStyle w:val="BodyText"/>
      </w:pPr>
      <w:r>
        <w:t>• Expanded Member Participation</w:t>
      </w:r>
      <w:r>
        <w:br/>
        <w:t>The bylaws provide clear opportunities for owners to participate in meetings, speak on community matters, vote electronically or by proxy, and attend meetings remotely when available.</w:t>
      </w:r>
    </w:p>
    <w:p w14:paraId="4E7C8727" w14:textId="21E517B8" w:rsidR="003F40A9" w:rsidRDefault="00B42194">
      <w:pPr>
        <w:pStyle w:val="BodyText"/>
      </w:pPr>
      <w:r>
        <w:t>• Clearer Election and Voting Procedures</w:t>
      </w:r>
      <w:r w:rsidR="007671CD">
        <w:rPr>
          <w:color w:val="EE0000"/>
        </w:rPr>
        <w:t xml:space="preserve"> </w:t>
      </w:r>
      <w:r w:rsidR="00253BF6">
        <w:rPr>
          <w:color w:val="000000" w:themeColor="text1"/>
        </w:rPr>
        <w:t>ensure fair and consistent governance:</w:t>
      </w:r>
      <w:r>
        <w:br/>
        <w:t>The updated bylaws establish modern and well-defined procedures for elections, voting, proxies, quorum requirements, and secret ballots for contested elections.</w:t>
      </w:r>
    </w:p>
    <w:p w14:paraId="1A59C6D3" w14:textId="45BCB79E" w:rsidR="003F40A9" w:rsidRDefault="00B42194">
      <w:pPr>
        <w:pStyle w:val="BodyText"/>
      </w:pPr>
      <w:r>
        <w:t>• Stronger Financial Oversight</w:t>
      </w:r>
      <w:r w:rsidR="008B08CE">
        <w:t xml:space="preserve"> </w:t>
      </w:r>
      <w:r>
        <w:br/>
        <w:t xml:space="preserve">The </w:t>
      </w:r>
      <w:r w:rsidR="009A78A4">
        <w:t>Bylaws</w:t>
      </w:r>
      <w:r>
        <w:t xml:space="preserve"> reinforce the Association’s obligation to maintain accurate financial records, prepare annual budgets, provide owner access to records, and ensure responsible handling of Association funds</w:t>
      </w:r>
      <w:r w:rsidR="008B08CE">
        <w:t xml:space="preserve">. </w:t>
      </w:r>
    </w:p>
    <w:p w14:paraId="012D5676" w14:textId="0052DAE3" w:rsidR="003F40A9" w:rsidRDefault="00B42194">
      <w:pPr>
        <w:pStyle w:val="BodyText"/>
      </w:pPr>
      <w:r>
        <w:t>• Improved Board Accountability</w:t>
      </w:r>
      <w:r>
        <w:br/>
        <w:t xml:space="preserve">Board member qualifications, attendance expectations, and removal procedures </w:t>
      </w:r>
      <w:proofErr w:type="gramStart"/>
      <w:r>
        <w:t xml:space="preserve">are </w:t>
      </w:r>
      <w:r w:rsidR="009A78A4">
        <w:t xml:space="preserve"> clearly</w:t>
      </w:r>
      <w:proofErr w:type="gramEnd"/>
      <w:r w:rsidR="009A78A4">
        <w:t xml:space="preserve"> defined</w:t>
      </w:r>
      <w:r>
        <w:t>. These provisions help ensure active and responsible leadership.</w:t>
      </w:r>
    </w:p>
    <w:p w14:paraId="435A9D1F" w14:textId="757BEE46" w:rsidR="003F40A9" w:rsidRDefault="00B42194">
      <w:pPr>
        <w:pStyle w:val="BodyText"/>
      </w:pPr>
      <w:r>
        <w:t>• Flexibility for Modern Communication</w:t>
      </w:r>
      <w:r>
        <w:br/>
        <w:t xml:space="preserve">The </w:t>
      </w:r>
      <w:r w:rsidR="009A78A4">
        <w:t>By</w:t>
      </w:r>
      <w:r>
        <w:t xml:space="preserve">laws allow for electronic notices, remote attendance, and electronic voting </w:t>
      </w:r>
      <w:proofErr w:type="gramStart"/>
      <w:r>
        <w:t>where</w:t>
      </w:r>
      <w:proofErr w:type="gramEnd"/>
      <w:r>
        <w:t xml:space="preserve"> permitted by law, making participation easier and more convenient for homeowners.</w:t>
      </w:r>
    </w:p>
    <w:p w14:paraId="064A8735" w14:textId="3CD968A9" w:rsidR="003F40A9" w:rsidRDefault="00B42194">
      <w:pPr>
        <w:pStyle w:val="BodyText"/>
      </w:pPr>
      <w:r>
        <w:t>• Compliance with Colorado HOA Law</w:t>
      </w:r>
      <w:r>
        <w:br/>
        <w:t xml:space="preserve">The updated </w:t>
      </w:r>
      <w:r w:rsidR="009A78A4">
        <w:t>B</w:t>
      </w:r>
      <w:r>
        <w:t>ylaws are designed to align the Association with the Colorado Common Interest Ownership Act (CCIOA) and current nonprofit governance standards, helping protect both the Association and its members.</w:t>
      </w:r>
    </w:p>
    <w:p w14:paraId="0E35A740" w14:textId="77777777" w:rsidR="00060EB6" w:rsidRDefault="00B42194">
      <w:pPr>
        <w:pStyle w:val="BodyText"/>
      </w:pPr>
      <w:r>
        <w:t>• Preservation of Member Rights</w:t>
      </w:r>
      <w:r>
        <w:br/>
        <w:t xml:space="preserve">Important actions such as amending the governing documents, hiring management, or </w:t>
      </w:r>
    </w:p>
    <w:p w14:paraId="7431AC21" w14:textId="3ACE0F81" w:rsidR="003F40A9" w:rsidRDefault="00B42194">
      <w:pPr>
        <w:pStyle w:val="BodyText"/>
      </w:pPr>
      <w:r>
        <w:lastRenderedPageBreak/>
        <w:t>incurring debt against Association assets continue to require member involvement and approval.</w:t>
      </w:r>
    </w:p>
    <w:p w14:paraId="30A570D0" w14:textId="735CDADC" w:rsidR="003F40A9" w:rsidRDefault="00B42194">
      <w:pPr>
        <w:pStyle w:val="BodyText"/>
      </w:pPr>
      <w:r>
        <w:t xml:space="preserve">Overall, the proposed </w:t>
      </w:r>
      <w:r w:rsidR="009A78A4">
        <w:t>B</w:t>
      </w:r>
      <w:r>
        <w:t>ylaws are intended to create a more effective framework for governing the community while maintaining appropriate homeowner oversight and participation.</w:t>
      </w:r>
    </w:p>
    <w:p w14:paraId="55E5BB18" w14:textId="75EBFE47" w:rsidR="003F40A9" w:rsidRDefault="00B42194">
      <w:pPr>
        <w:pStyle w:val="BodyText"/>
      </w:pPr>
      <w:r>
        <w:t xml:space="preserve">We encourage all homeowners to review the proposed </w:t>
      </w:r>
      <w:r w:rsidR="009A78A4">
        <w:t>B</w:t>
      </w:r>
      <w:r>
        <w:t>ylaws</w:t>
      </w:r>
      <w:r w:rsidR="00253BF6">
        <w:t xml:space="preserve"> and the Articles of Incorporation</w:t>
      </w:r>
      <w:r w:rsidR="00060EB6">
        <w:rPr>
          <w:color w:val="EE0000"/>
        </w:rPr>
        <w:t xml:space="preserve"> </w:t>
      </w:r>
      <w:r>
        <w:t>carefully and participate in the upcoming meeting and vote. Your involvement is important to the continued success of our community.</w:t>
      </w:r>
    </w:p>
    <w:p w14:paraId="69477842" w14:textId="77777777" w:rsidR="003F40A9" w:rsidRDefault="00B42194">
      <w:pPr>
        <w:pStyle w:val="BodyText"/>
      </w:pPr>
      <w:r>
        <w:t>Thank you for your time, participation, and commitment to Creekside.</w:t>
      </w:r>
    </w:p>
    <w:p w14:paraId="75DD756F" w14:textId="77777777" w:rsidR="003F40A9" w:rsidRDefault="00B42194">
      <w:pPr>
        <w:pStyle w:val="BodyText"/>
      </w:pPr>
      <w:r>
        <w:t>Sincerely,</w:t>
      </w:r>
    </w:p>
    <w:p w14:paraId="4BEF0E06" w14:textId="77777777" w:rsidR="003F40A9" w:rsidRDefault="00B42194">
      <w:pPr>
        <w:pStyle w:val="BodyText"/>
      </w:pPr>
      <w:r>
        <w:t>Board of Directors</w:t>
      </w:r>
      <w:r>
        <w:br/>
        <w:t>Creekside I Homeowners’ Association</w:t>
      </w:r>
    </w:p>
    <w:sectPr w:rsidR="003F40A9">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DC4505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510874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0A9"/>
    <w:rsid w:val="00002ED0"/>
    <w:rsid w:val="00060EB6"/>
    <w:rsid w:val="000B2FA9"/>
    <w:rsid w:val="00160956"/>
    <w:rsid w:val="001F2B18"/>
    <w:rsid w:val="00253BF6"/>
    <w:rsid w:val="00330E2A"/>
    <w:rsid w:val="00346CEA"/>
    <w:rsid w:val="003F40A9"/>
    <w:rsid w:val="004A2DA6"/>
    <w:rsid w:val="005340A6"/>
    <w:rsid w:val="005922C4"/>
    <w:rsid w:val="007671CD"/>
    <w:rsid w:val="007F0CFF"/>
    <w:rsid w:val="008B08CE"/>
    <w:rsid w:val="009A78A4"/>
    <w:rsid w:val="00B42194"/>
    <w:rsid w:val="00C26958"/>
    <w:rsid w:val="00CC3797"/>
    <w:rsid w:val="00D31746"/>
    <w:rsid w:val="00E43315"/>
    <w:rsid w:val="00ED09BD"/>
    <w:rsid w:val="00ED3129"/>
    <w:rsid w:val="00F4483E"/>
    <w:rsid w:val="00FD5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A2E03"/>
  <w15:docId w15:val="{668C95DD-9A63-45DD-9BE7-F6CD2F62E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 Kruse</dc:creator>
  <cp:keywords/>
  <cp:lastModifiedBy>Daniel Mispagel</cp:lastModifiedBy>
  <cp:revision>2</cp:revision>
  <cp:lastPrinted>2026-08-24T23:59:00Z</cp:lastPrinted>
  <dcterms:created xsi:type="dcterms:W3CDTF">2026-08-31T00:34:00Z</dcterms:created>
  <dcterms:modified xsi:type="dcterms:W3CDTF">2026-08-31T00:34:00Z</dcterms:modified>
</cp:coreProperties>
</file>